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6C890" w14:textId="0CCFB714" w:rsidR="00C17D40" w:rsidRDefault="00341D4D">
      <w:r>
        <w:t>12 août</w:t>
      </w:r>
    </w:p>
    <w:p w14:paraId="17AF249A" w14:textId="351BF379" w:rsidR="00341D4D" w:rsidRDefault="00341D4D"/>
    <w:p w14:paraId="0C584665" w14:textId="6951E5B1" w:rsidR="00341D4D" w:rsidRDefault="00341D4D">
      <w:r>
        <w:t>Jour de naissance de Jules Richard</w:t>
      </w:r>
    </w:p>
    <w:p w14:paraId="328EC1E6" w14:textId="29B16029" w:rsidR="00341D4D" w:rsidRDefault="00341D4D"/>
    <w:p w14:paraId="14C2C2F0" w14:textId="5841B492" w:rsidR="00341D4D" w:rsidRDefault="00341D4D">
      <w:hyperlink r:id="rId4" w:history="1">
        <w:r w:rsidRPr="00341D4D">
          <w:rPr>
            <w:rStyle w:val="Lienhypertexte"/>
            <w:b/>
            <w:bCs/>
          </w:rPr>
          <w:t>Jules Antoine Richard</w:t>
        </w:r>
      </w:hyperlink>
      <w:r>
        <w:t xml:space="preserve"> est un mathématicien français (</w:t>
      </w:r>
      <w:r w:rsidRPr="00341D4D">
        <w:t>12</w:t>
      </w:r>
      <w:r>
        <w:t xml:space="preserve"> </w:t>
      </w:r>
      <w:r w:rsidRPr="00341D4D">
        <w:t>août</w:t>
      </w:r>
      <w:r>
        <w:t xml:space="preserve"> </w:t>
      </w:r>
      <w:r w:rsidRPr="00341D4D">
        <w:t>1862</w:t>
      </w:r>
      <w:r>
        <w:t xml:space="preserve"> - </w:t>
      </w:r>
      <w:r w:rsidRPr="00341D4D">
        <w:t>14</w:t>
      </w:r>
      <w:r>
        <w:t xml:space="preserve"> </w:t>
      </w:r>
      <w:r w:rsidRPr="00341D4D">
        <w:t>octobre</w:t>
      </w:r>
      <w:r>
        <w:t xml:space="preserve"> </w:t>
      </w:r>
      <w:r w:rsidRPr="00341D4D">
        <w:t>1956</w:t>
      </w:r>
      <w:r>
        <w:t xml:space="preserve">), connu avant tout pour un paradoxe logico-mathématique dont il est l'auteur : le </w:t>
      </w:r>
      <w:hyperlink r:id="rId5" w:tooltip="Paradoxe de Richard" w:history="1">
        <w:r>
          <w:rPr>
            <w:rStyle w:val="Lienhypertexte"/>
          </w:rPr>
          <w:t>paradoxe de Richard</w:t>
        </w:r>
      </w:hyperlink>
      <w:r>
        <w:t>.</w:t>
      </w:r>
    </w:p>
    <w:p w14:paraId="6BB93B59" w14:textId="3C26BE44" w:rsidR="00341D4D" w:rsidRDefault="00341D4D"/>
    <w:p w14:paraId="355E1723" w14:textId="75AA6AC9" w:rsidR="00341D4D" w:rsidRDefault="00341D4D"/>
    <w:p w14:paraId="25CF8F64" w14:textId="26BCB83C" w:rsidR="00341D4D" w:rsidRDefault="00341D4D"/>
    <w:p w14:paraId="5E625192" w14:textId="360BB989" w:rsidR="00341D4D" w:rsidRDefault="00341D4D" w:rsidP="00341D4D">
      <w:pPr>
        <w:pStyle w:val="NormalWeb"/>
      </w:pPr>
      <w:r>
        <w:t xml:space="preserve">Le </w:t>
      </w:r>
      <w:r w:rsidRPr="00341D4D">
        <w:rPr>
          <w:b/>
          <w:bCs/>
        </w:rPr>
        <w:t>paradoxe</w:t>
      </w:r>
      <w:r>
        <w:rPr>
          <w:b/>
          <w:bCs/>
        </w:rPr>
        <w:t xml:space="preserve"> de Richard</w:t>
      </w:r>
      <w:r>
        <w:t xml:space="preserve"> est le paradoxe suivant, qui apparaît lorsqu'une </w:t>
      </w:r>
      <w:r w:rsidRPr="00341D4D">
        <w:t>théorie des ensembles</w:t>
      </w:r>
      <w:r>
        <w:t xml:space="preserve"> n'est pas suffisamment formalisée ː</w:t>
      </w:r>
    </w:p>
    <w:p w14:paraId="7CE0415A" w14:textId="0693A5F2" w:rsidR="00341D4D" w:rsidRDefault="00341D4D" w:rsidP="00341D4D">
      <w:pPr>
        <w:pStyle w:val="NormalWeb"/>
      </w:pPr>
      <w:r>
        <w:t>« Si l'on numérote tous les nombres réels définissables en un nombre fini de mots, alors on peut construire, en utilisant l'</w:t>
      </w:r>
      <w:r w:rsidRPr="00341D4D">
        <w:t>argument de la diagonale de Cantor</w:t>
      </w:r>
      <w:r>
        <w:t xml:space="preserve"> un nombre réel hors de cette liste. Pourtant ce nombre a été défini en un nombre fini de mots. » </w:t>
      </w:r>
    </w:p>
    <w:p w14:paraId="42380871" w14:textId="4055FA98" w:rsidR="00341D4D" w:rsidRDefault="00341D4D" w:rsidP="00341D4D">
      <w:pPr>
        <w:pStyle w:val="NormalWeb"/>
      </w:pPr>
      <w:r>
        <w:t xml:space="preserve">Son auteur, le mathématicien français </w:t>
      </w:r>
      <w:r w:rsidRPr="00341D4D">
        <w:t>Jules Richard</w:t>
      </w:r>
      <w:r>
        <w:t xml:space="preserve">, professeur au lycée de </w:t>
      </w:r>
      <w:r w:rsidRPr="00341D4D">
        <w:t>Dijon</w:t>
      </w:r>
      <w:r>
        <w:t>, le décrivit dans une lettre au directeur de la Revue générale des Sciences Pures et Appliquées. Ce dernier décida de la publier, sous forme d'un court article, dans le numéro du 30 juin 1905 de cette revue</w:t>
      </w:r>
      <w:hyperlink r:id="rId6" w:anchor="cite_note-1" w:history="1">
        <w:r>
          <w:rPr>
            <w:rStyle w:val="Lienhypertexte"/>
            <w:vertAlign w:val="superscript"/>
          </w:rPr>
          <w:t>1</w:t>
        </w:r>
      </w:hyperlink>
      <w:r>
        <w:t xml:space="preserve">. Il a joué un rôle important dans les recherches sur les </w:t>
      </w:r>
      <w:r w:rsidRPr="00341D4D">
        <w:t>fondements des mathématiques</w:t>
      </w:r>
      <w:r>
        <w:t xml:space="preserve">, en particulier au début du </w:t>
      </w:r>
      <w:r>
        <w:rPr>
          <w:rStyle w:val="romain"/>
        </w:rPr>
        <w:t>XX</w:t>
      </w:r>
      <w:r>
        <w:rPr>
          <w:sz w:val="17"/>
          <w:szCs w:val="17"/>
          <w:vertAlign w:val="superscript"/>
        </w:rPr>
        <w:t>e</w:t>
      </w:r>
      <w:r>
        <w:t xml:space="preserve"> siècle, et a suscité depuis sa publication en </w:t>
      </w:r>
      <w:r w:rsidRPr="00341D4D">
        <w:t>1905</w:t>
      </w:r>
      <w:r>
        <w:t xml:space="preserve"> de nombreux commentaires. </w:t>
      </w:r>
    </w:p>
    <w:p w14:paraId="30F4A586" w14:textId="77777777" w:rsidR="00341D4D" w:rsidRDefault="00341D4D"/>
    <w:sectPr w:rsidR="00341D4D"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D4D"/>
    <w:rsid w:val="00232F19"/>
    <w:rsid w:val="00287E6C"/>
    <w:rsid w:val="00341D4D"/>
    <w:rsid w:val="00C17D40"/>
    <w:rsid w:val="00ED2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68AC"/>
  <w15:chartTrackingRefBased/>
  <w15:docId w15:val="{86AA6A63-9879-4010-B165-C9D0466E5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41D4D"/>
    <w:rPr>
      <w:color w:val="0000FF"/>
      <w:u w:val="single"/>
    </w:rPr>
  </w:style>
  <w:style w:type="character" w:styleId="Mentionnonrsolue">
    <w:name w:val="Unresolved Mention"/>
    <w:basedOn w:val="Policepardfaut"/>
    <w:uiPriority w:val="99"/>
    <w:semiHidden/>
    <w:unhideWhenUsed/>
    <w:rsid w:val="00341D4D"/>
    <w:rPr>
      <w:color w:val="605E5C"/>
      <w:shd w:val="clear" w:color="auto" w:fill="E1DFDD"/>
    </w:rPr>
  </w:style>
  <w:style w:type="paragraph" w:styleId="NormalWeb">
    <w:name w:val="Normal (Web)"/>
    <w:basedOn w:val="Normal"/>
    <w:uiPriority w:val="99"/>
    <w:semiHidden/>
    <w:unhideWhenUsed/>
    <w:rsid w:val="00341D4D"/>
    <w:pPr>
      <w:spacing w:before="100" w:beforeAutospacing="1" w:after="100" w:afterAutospacing="1"/>
    </w:pPr>
    <w:rPr>
      <w:rFonts w:ascii="Times New Roman" w:eastAsia="Times New Roman" w:hAnsi="Times New Roman" w:cs="Times New Roman"/>
      <w:lang w:eastAsia="fr-FR"/>
    </w:rPr>
  </w:style>
  <w:style w:type="character" w:customStyle="1" w:styleId="romain">
    <w:name w:val="romain"/>
    <w:basedOn w:val="Policepardfaut"/>
    <w:rsid w:val="00341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2060016">
      <w:bodyDiv w:val="1"/>
      <w:marLeft w:val="0"/>
      <w:marRight w:val="0"/>
      <w:marTop w:val="0"/>
      <w:marBottom w:val="0"/>
      <w:divBdr>
        <w:top w:val="none" w:sz="0" w:space="0" w:color="auto"/>
        <w:left w:val="none" w:sz="0" w:space="0" w:color="auto"/>
        <w:bottom w:val="none" w:sz="0" w:space="0" w:color="auto"/>
        <w:right w:val="none" w:sz="0" w:space="0" w:color="auto"/>
      </w:divBdr>
      <w:divsChild>
        <w:div w:id="507910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Paradoxe_de_Richard" TargetMode="External"/><Relationship Id="rId5" Type="http://schemas.openxmlformats.org/officeDocument/2006/relationships/hyperlink" Target="https://fr.wikipedia.org/wiki/Paradoxe_de_Richard" TargetMode="External"/><Relationship Id="rId4" Type="http://schemas.openxmlformats.org/officeDocument/2006/relationships/hyperlink" Target="https://fr.wikipedia.org/wiki/Jules_Richard_(math%C3%A9matici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1155</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2021-01-01T13:47:00Z</dcterms:created>
  <dcterms:modified xsi:type="dcterms:W3CDTF">2021-01-01T13:49:00Z</dcterms:modified>
</cp:coreProperties>
</file>